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50385518" w:rsidR="006A7131" w:rsidRPr="007800D3" w:rsidRDefault="00EC37D7">
      <w:pPr>
        <w:jc w:val="center"/>
        <w:rPr>
          <w:b/>
          <w:color w:val="000000"/>
        </w:rPr>
      </w:pPr>
      <w:r w:rsidRPr="007800D3">
        <w:rPr>
          <w:b/>
          <w:color w:val="000000"/>
        </w:rPr>
        <w:t>Klauzula informacyjna</w:t>
      </w:r>
    </w:p>
    <w:p w14:paraId="00000003" w14:textId="77777777" w:rsidR="006A7131" w:rsidRPr="007800D3" w:rsidRDefault="00EC37D7">
      <w:pPr>
        <w:jc w:val="center"/>
        <w:rPr>
          <w:b/>
          <w:color w:val="000000"/>
        </w:rPr>
      </w:pPr>
      <w:r w:rsidRPr="007800D3">
        <w:rPr>
          <w:b/>
          <w:color w:val="000000"/>
        </w:rPr>
        <w:t>do „Ankiety członka PTTK dla potrzeb wykonywania prawa wyborczego”</w:t>
      </w:r>
    </w:p>
    <w:p w14:paraId="00000004" w14:textId="77777777" w:rsidR="006A7131" w:rsidRPr="007800D3" w:rsidRDefault="006A7131">
      <w:pPr>
        <w:rPr>
          <w:color w:val="000000"/>
        </w:rPr>
      </w:pPr>
    </w:p>
    <w:p w14:paraId="00000005" w14:textId="6132C9C7" w:rsidR="006A7131" w:rsidRPr="007800D3" w:rsidRDefault="00EC37D7">
      <w:pPr>
        <w:jc w:val="both"/>
        <w:rPr>
          <w:color w:val="000000"/>
          <w:highlight w:val="cyan"/>
        </w:rPr>
      </w:pPr>
      <w:bookmarkStart w:id="0" w:name="_heading=h.gjdgxs" w:colFirst="0" w:colLast="0"/>
      <w:bookmarkEnd w:id="0"/>
      <w:r w:rsidRPr="007800D3">
        <w:rPr>
          <w:color w:val="000000"/>
        </w:rPr>
        <w:t xml:space="preserve">Administratorem danych osobowych Koleżanki/ Kolegi, tj. podmiotem odpowiedzialnym za zgodne z prawem ich wykorzystywanie, jest: </w:t>
      </w:r>
    </w:p>
    <w:p w14:paraId="3A43E672" w14:textId="77777777" w:rsidR="00791C10" w:rsidRPr="007800D3" w:rsidRDefault="00791C10">
      <w:pPr>
        <w:jc w:val="both"/>
        <w:rPr>
          <w:color w:val="000000"/>
          <w:highlight w:val="cyan"/>
        </w:rPr>
      </w:pPr>
    </w:p>
    <w:p w14:paraId="00000006" w14:textId="7473C669" w:rsidR="006A7131" w:rsidRPr="003D3BFC" w:rsidRDefault="00EC37D7">
      <w:pPr>
        <w:jc w:val="both"/>
        <w:rPr>
          <w:i/>
          <w:color w:val="000000"/>
        </w:rPr>
      </w:pPr>
      <w:r w:rsidRPr="003D3BFC">
        <w:rPr>
          <w:color w:val="000000"/>
        </w:rPr>
        <w:t xml:space="preserve">Polskie Towarzystwo Turystyczno-Krajoznawcze z siedzibą w Warszawie (zwane dalej PTTK) – </w:t>
      </w:r>
      <w:r w:rsidRPr="003D3BFC">
        <w:rPr>
          <w:i/>
          <w:color w:val="000000"/>
        </w:rPr>
        <w:t xml:space="preserve">w przypadku kandydowania do władz naczelnych PTTK, </w:t>
      </w:r>
    </w:p>
    <w:p w14:paraId="0000000B" w14:textId="77777777" w:rsidR="006A7131" w:rsidRPr="007800D3" w:rsidRDefault="006A7131">
      <w:pPr>
        <w:jc w:val="both"/>
        <w:rPr>
          <w:color w:val="000000"/>
          <w:highlight w:val="cyan"/>
        </w:rPr>
      </w:pPr>
    </w:p>
    <w:p w14:paraId="0000000C" w14:textId="77777777" w:rsidR="006A7131" w:rsidRPr="003D3BFC" w:rsidRDefault="00EC37D7">
      <w:pPr>
        <w:jc w:val="both"/>
        <w:rPr>
          <w:color w:val="000000"/>
        </w:rPr>
      </w:pPr>
      <w:r w:rsidRPr="003D3BFC">
        <w:rPr>
          <w:color w:val="000000"/>
        </w:rPr>
        <w:t>W sprawach związanych z wykorzystaniem danych osobowych Koleżanki/Kolegi można skontaktować się odpowiednio z:</w:t>
      </w:r>
    </w:p>
    <w:p w14:paraId="0000000D" w14:textId="77777777" w:rsidR="006A7131" w:rsidRPr="003D3BFC" w:rsidRDefault="00EC37D7">
      <w:pPr>
        <w:rPr>
          <w:color w:val="000000"/>
        </w:rPr>
      </w:pPr>
      <w:r w:rsidRPr="003D3BFC">
        <w:rPr>
          <w:color w:val="000000"/>
        </w:rPr>
        <w:t>Polskie Towarzystwo Turystyczno-Krajoznawcze</w:t>
      </w:r>
    </w:p>
    <w:p w14:paraId="0000000E" w14:textId="77777777" w:rsidR="006A7131" w:rsidRPr="003D3BFC" w:rsidRDefault="00EC37D7">
      <w:pPr>
        <w:rPr>
          <w:color w:val="000000"/>
        </w:rPr>
      </w:pPr>
      <w:r w:rsidRPr="003D3BFC">
        <w:rPr>
          <w:color w:val="000000"/>
        </w:rPr>
        <w:t>ul. Senatorska 11</w:t>
      </w:r>
    </w:p>
    <w:p w14:paraId="0000000F" w14:textId="77777777" w:rsidR="006A7131" w:rsidRPr="003D3BFC" w:rsidRDefault="00EC37D7">
      <w:pPr>
        <w:rPr>
          <w:color w:val="000000"/>
        </w:rPr>
      </w:pPr>
      <w:r w:rsidRPr="003D3BFC">
        <w:rPr>
          <w:color w:val="000000"/>
        </w:rPr>
        <w:t>00-075 Warszawa</w:t>
      </w:r>
    </w:p>
    <w:p w14:paraId="00000010" w14:textId="77777777" w:rsidR="006A7131" w:rsidRPr="003D3BFC" w:rsidRDefault="00EC37D7">
      <w:pPr>
        <w:rPr>
          <w:color w:val="000000"/>
        </w:rPr>
      </w:pPr>
      <w:r w:rsidRPr="003D3BFC">
        <w:rPr>
          <w:color w:val="000000"/>
        </w:rPr>
        <w:t>tel. +48 22 875 1000</w:t>
      </w:r>
    </w:p>
    <w:p w14:paraId="00000011" w14:textId="77777777" w:rsidR="006A7131" w:rsidRPr="003D3BFC" w:rsidRDefault="00EC37D7">
      <w:r w:rsidRPr="003D3BFC">
        <w:t xml:space="preserve">e-mail: </w:t>
      </w:r>
      <w:hyperlink r:id="rId8">
        <w:r w:rsidRPr="003D3BFC">
          <w:rPr>
            <w:color w:val="000000"/>
          </w:rPr>
          <w:t>poczta@pttk.pl</w:t>
        </w:r>
      </w:hyperlink>
    </w:p>
    <w:p w14:paraId="0000001C" w14:textId="77777777" w:rsidR="006A7131" w:rsidRPr="007800D3" w:rsidRDefault="006A7131">
      <w:pPr>
        <w:rPr>
          <w:highlight w:val="cyan"/>
        </w:rPr>
      </w:pPr>
    </w:p>
    <w:p w14:paraId="0000001D" w14:textId="77777777" w:rsidR="006A7131" w:rsidRPr="003D3BFC" w:rsidRDefault="00EC37D7">
      <w:pPr>
        <w:rPr>
          <w:color w:val="000000"/>
        </w:rPr>
      </w:pPr>
      <w:r w:rsidRPr="003D3BFC">
        <w:rPr>
          <w:color w:val="000000"/>
        </w:rPr>
        <w:t>lub bezpośrednio z wyznaczonym inspektorem ochrony danych:</w:t>
      </w:r>
    </w:p>
    <w:p w14:paraId="0000001E" w14:textId="77777777" w:rsidR="006A7131" w:rsidRPr="003D3BFC" w:rsidRDefault="006A7131"/>
    <w:p w14:paraId="0000001F" w14:textId="77777777" w:rsidR="006A7131" w:rsidRPr="003D3BFC" w:rsidRDefault="00EC37D7">
      <w:pPr>
        <w:rPr>
          <w:color w:val="000000"/>
        </w:rPr>
      </w:pPr>
      <w:r w:rsidRPr="003D3BFC">
        <w:rPr>
          <w:color w:val="000000"/>
        </w:rPr>
        <w:t>Polskie Towarzystwo Turystyczno-Krajoznawcze</w:t>
      </w:r>
    </w:p>
    <w:p w14:paraId="00000021" w14:textId="77777777" w:rsidR="006A7131" w:rsidRPr="003D3BFC" w:rsidRDefault="00EC37D7">
      <w:pPr>
        <w:rPr>
          <w:color w:val="000000"/>
        </w:rPr>
      </w:pPr>
      <w:r w:rsidRPr="003D3BFC">
        <w:rPr>
          <w:color w:val="000000"/>
        </w:rPr>
        <w:t>e-mail: iod@pttk.pl</w:t>
      </w:r>
    </w:p>
    <w:p w14:paraId="00000022" w14:textId="77777777" w:rsidR="006A7131" w:rsidRPr="007800D3" w:rsidRDefault="006A7131">
      <w:pPr>
        <w:rPr>
          <w:color w:val="000000"/>
          <w:highlight w:val="cyan"/>
        </w:rPr>
      </w:pPr>
    </w:p>
    <w:p w14:paraId="0000002D" w14:textId="77777777" w:rsidR="006A7131" w:rsidRPr="007800D3" w:rsidRDefault="00EC37D7">
      <w:pPr>
        <w:numPr>
          <w:ilvl w:val="0"/>
          <w:numId w:val="5"/>
        </w:numPr>
        <w:pBdr>
          <w:top w:val="nil"/>
          <w:left w:val="nil"/>
          <w:bottom w:val="nil"/>
          <w:right w:val="nil"/>
          <w:between w:val="nil"/>
        </w:pBdr>
        <w:rPr>
          <w:b/>
          <w:color w:val="000000"/>
        </w:rPr>
      </w:pPr>
      <w:r w:rsidRPr="007800D3">
        <w:rPr>
          <w:b/>
          <w:color w:val="000000"/>
        </w:rPr>
        <w:t>Czynne prawo wyborcze</w:t>
      </w:r>
    </w:p>
    <w:p w14:paraId="0000002E" w14:textId="6A88BE1E" w:rsidR="006A7131" w:rsidRPr="007800D3" w:rsidRDefault="00EC37D7">
      <w:pPr>
        <w:ind w:left="397"/>
        <w:jc w:val="both"/>
        <w:rPr>
          <w:color w:val="000000"/>
        </w:rPr>
      </w:pPr>
      <w:r w:rsidRPr="007800D3">
        <w:rPr>
          <w:color w:val="000000"/>
        </w:rPr>
        <w:t xml:space="preserve">W związku z wykonywaniem czynnego prawa wyborczego na </w:t>
      </w:r>
      <w:r w:rsidR="003D3BFC">
        <w:rPr>
          <w:color w:val="000000"/>
        </w:rPr>
        <w:t>XX</w:t>
      </w:r>
      <w:r w:rsidR="00E40C9C">
        <w:rPr>
          <w:color w:val="000000"/>
        </w:rPr>
        <w:t>I</w:t>
      </w:r>
      <w:r w:rsidR="003D3BFC">
        <w:rPr>
          <w:color w:val="000000"/>
        </w:rPr>
        <w:t xml:space="preserve"> W</w:t>
      </w:r>
      <w:r w:rsidRPr="007800D3">
        <w:rPr>
          <w:color w:val="000000"/>
        </w:rPr>
        <w:t>alny</w:t>
      </w:r>
      <w:r w:rsidR="003D3BFC">
        <w:rPr>
          <w:color w:val="000000"/>
        </w:rPr>
        <w:t xml:space="preserve">m Zjeździe </w:t>
      </w:r>
      <w:r w:rsidRPr="007800D3">
        <w:rPr>
          <w:color w:val="000000"/>
        </w:rPr>
        <w:t>PTTK wykorzystujemy dane osobowe Koleżanki/Kolegi obejmujące m.in. informacje o pracy w PTTK, sprawowanych funkcjach oraz o opłaceniu składki członkowskiej, a także adres do korespondencji i adres email.</w:t>
      </w:r>
    </w:p>
    <w:p w14:paraId="0000002F" w14:textId="77777777" w:rsidR="006A7131" w:rsidRPr="007800D3" w:rsidRDefault="00EC37D7">
      <w:pPr>
        <w:ind w:firstLine="397"/>
        <w:jc w:val="both"/>
        <w:rPr>
          <w:color w:val="000000"/>
        </w:rPr>
      </w:pPr>
      <w:r w:rsidRPr="007800D3">
        <w:rPr>
          <w:color w:val="000000"/>
        </w:rPr>
        <w:t>Wykorzystujemy te dane osobowe w celu:</w:t>
      </w:r>
    </w:p>
    <w:p w14:paraId="00000031" w14:textId="0EF138FA" w:rsidR="006A7131" w:rsidRPr="007800D3" w:rsidRDefault="00EC37D7">
      <w:pPr>
        <w:numPr>
          <w:ilvl w:val="0"/>
          <w:numId w:val="2"/>
        </w:numPr>
        <w:pBdr>
          <w:top w:val="nil"/>
          <w:left w:val="nil"/>
          <w:bottom w:val="nil"/>
          <w:right w:val="nil"/>
          <w:between w:val="nil"/>
        </w:pBdr>
        <w:jc w:val="both"/>
        <w:rPr>
          <w:color w:val="000000"/>
        </w:rPr>
      </w:pPr>
      <w:r w:rsidRPr="007800D3">
        <w:rPr>
          <w:color w:val="000000"/>
        </w:rPr>
        <w:t>sporządzenia listy uczestników zjazdu,</w:t>
      </w:r>
    </w:p>
    <w:p w14:paraId="00000032" w14:textId="4EFF2969" w:rsidR="006A7131" w:rsidRPr="007800D3" w:rsidRDefault="00EC37D7">
      <w:pPr>
        <w:numPr>
          <w:ilvl w:val="0"/>
          <w:numId w:val="2"/>
        </w:numPr>
        <w:pBdr>
          <w:top w:val="nil"/>
          <w:left w:val="nil"/>
          <w:bottom w:val="nil"/>
          <w:right w:val="nil"/>
          <w:between w:val="nil"/>
        </w:pBdr>
        <w:jc w:val="both"/>
        <w:rPr>
          <w:color w:val="000000"/>
        </w:rPr>
      </w:pPr>
      <w:r w:rsidRPr="007800D3">
        <w:rPr>
          <w:color w:val="000000"/>
        </w:rPr>
        <w:t>doręczenia pisemnych informacji o miejscu zjazdu, proponowanym porządku obrad, sprawozdań, materiałów zjazdowych i wnoszonych projektów uchwał,</w:t>
      </w:r>
    </w:p>
    <w:p w14:paraId="00000033" w14:textId="77777777" w:rsidR="006A7131" w:rsidRPr="007800D3" w:rsidRDefault="00EC37D7">
      <w:pPr>
        <w:numPr>
          <w:ilvl w:val="0"/>
          <w:numId w:val="2"/>
        </w:numPr>
        <w:pBdr>
          <w:top w:val="nil"/>
          <w:left w:val="nil"/>
          <w:bottom w:val="nil"/>
          <w:right w:val="nil"/>
          <w:between w:val="nil"/>
        </w:pBdr>
        <w:rPr>
          <w:color w:val="000000"/>
        </w:rPr>
      </w:pPr>
      <w:r w:rsidRPr="007800D3">
        <w:rPr>
          <w:color w:val="000000"/>
        </w:rPr>
        <w:t>doręczenia dokumentów, które powinny być doręczone przed terminem obrad,</w:t>
      </w:r>
    </w:p>
    <w:p w14:paraId="00000034" w14:textId="77777777" w:rsidR="006A7131" w:rsidRPr="007800D3" w:rsidRDefault="00EC37D7">
      <w:pPr>
        <w:numPr>
          <w:ilvl w:val="0"/>
          <w:numId w:val="2"/>
        </w:numPr>
        <w:pBdr>
          <w:top w:val="nil"/>
          <w:left w:val="nil"/>
          <w:bottom w:val="nil"/>
          <w:right w:val="nil"/>
          <w:between w:val="nil"/>
        </w:pBdr>
        <w:jc w:val="both"/>
        <w:rPr>
          <w:color w:val="000000"/>
        </w:rPr>
      </w:pPr>
      <w:r w:rsidRPr="007800D3">
        <w:rPr>
          <w:color w:val="000000"/>
        </w:rPr>
        <w:t>nawiązania kontaktu w sprawach objętych porządkiem obrad, w tym prowadzenie konsultacji i uzgodnień dotyczących materiałów i wnoszonych projektów uchwał,</w:t>
      </w:r>
    </w:p>
    <w:p w14:paraId="00000035" w14:textId="77777777" w:rsidR="006A7131" w:rsidRPr="007800D3" w:rsidRDefault="00EC37D7">
      <w:pPr>
        <w:numPr>
          <w:ilvl w:val="0"/>
          <w:numId w:val="2"/>
        </w:numPr>
        <w:pBdr>
          <w:top w:val="nil"/>
          <w:left w:val="nil"/>
          <w:bottom w:val="nil"/>
          <w:right w:val="nil"/>
          <w:between w:val="nil"/>
        </w:pBdr>
        <w:jc w:val="both"/>
        <w:rPr>
          <w:color w:val="000000"/>
        </w:rPr>
      </w:pPr>
      <w:r w:rsidRPr="007800D3">
        <w:rPr>
          <w:color w:val="000000"/>
        </w:rPr>
        <w:t>dokonania wyboru protokolanta lub protokolantów, członków komisji wyborczej, uchwał i wniosków oraz członków komisji skrutacyjnej,</w:t>
      </w:r>
    </w:p>
    <w:p w14:paraId="00000036" w14:textId="5930CE0E" w:rsidR="006A7131" w:rsidRPr="007800D3" w:rsidRDefault="00EC37D7">
      <w:pPr>
        <w:numPr>
          <w:ilvl w:val="0"/>
          <w:numId w:val="2"/>
        </w:numPr>
        <w:pBdr>
          <w:top w:val="nil"/>
          <w:left w:val="nil"/>
          <w:bottom w:val="nil"/>
          <w:right w:val="nil"/>
          <w:between w:val="nil"/>
        </w:pBdr>
        <w:rPr>
          <w:color w:val="000000"/>
        </w:rPr>
      </w:pPr>
      <w:r w:rsidRPr="007800D3">
        <w:rPr>
          <w:color w:val="000000"/>
        </w:rPr>
        <w:t>ustalenia i ogłoszenia wyników głosowania podczas zjazd</w:t>
      </w:r>
      <w:r w:rsidR="003D3BFC">
        <w:rPr>
          <w:color w:val="000000"/>
        </w:rPr>
        <w:t>u</w:t>
      </w:r>
      <w:r w:rsidRPr="007800D3">
        <w:rPr>
          <w:color w:val="000000"/>
        </w:rPr>
        <w:t>,</w:t>
      </w:r>
    </w:p>
    <w:p w14:paraId="00000037" w14:textId="4B1C21CD" w:rsidR="006A7131" w:rsidRPr="007800D3" w:rsidRDefault="00EC37D7">
      <w:pPr>
        <w:numPr>
          <w:ilvl w:val="0"/>
          <w:numId w:val="2"/>
        </w:numPr>
        <w:pBdr>
          <w:top w:val="nil"/>
          <w:left w:val="nil"/>
          <w:bottom w:val="nil"/>
          <w:right w:val="nil"/>
          <w:between w:val="nil"/>
        </w:pBdr>
        <w:jc w:val="both"/>
        <w:rPr>
          <w:color w:val="000000"/>
        </w:rPr>
      </w:pPr>
      <w:r w:rsidRPr="007800D3">
        <w:rPr>
          <w:color w:val="000000"/>
        </w:rPr>
        <w:t>rozpatrzenia i rozstrzygnięcia o wnioskach w sprawie unieważnienia wyborów i uchwał zjazd</w:t>
      </w:r>
      <w:r w:rsidR="003D3BFC">
        <w:rPr>
          <w:color w:val="000000"/>
        </w:rPr>
        <w:t>u</w:t>
      </w:r>
      <w:r w:rsidRPr="007800D3">
        <w:rPr>
          <w:color w:val="000000"/>
        </w:rPr>
        <w:t>.</w:t>
      </w:r>
    </w:p>
    <w:p w14:paraId="00000038" w14:textId="77777777" w:rsidR="006A7131" w:rsidRPr="007800D3" w:rsidRDefault="00EC37D7">
      <w:pPr>
        <w:jc w:val="both"/>
        <w:rPr>
          <w:color w:val="000000"/>
        </w:rPr>
      </w:pPr>
      <w:r w:rsidRPr="007800D3">
        <w:rPr>
          <w:color w:val="000000"/>
        </w:rPr>
        <w:t xml:space="preserve">Podstawą prawną wykorzystania danych osobowych w ten sposób jest niezbędność do realizacji </w:t>
      </w:r>
      <w:r w:rsidRPr="007800D3">
        <w:t xml:space="preserve">praw i obowiązków członkowskich wynikających z przystąpienia do PTTK (art. 6 ust. 1 lit. f RODO – </w:t>
      </w:r>
      <w:r w:rsidRPr="007800D3">
        <w:rPr>
          <w:color w:val="000000"/>
        </w:rPr>
        <w:t>Rozporządzenia Parlamentu Europejskiego i Rady (UE) 2016/679 z 27 kwietnia 2016 r. w sprawie ochrony osób fizycznych w związku z przetwarzaniem danych osobowych i w sprawie swobodnego przepływu takich danych oraz uchylenia dyrektywy 95/46/WE - Dz. Urz. UE L 119), w tym czynnego prawa wyborczego.</w:t>
      </w:r>
    </w:p>
    <w:p w14:paraId="00000039" w14:textId="114983C7" w:rsidR="006A7131" w:rsidRDefault="006A7131">
      <w:pPr>
        <w:rPr>
          <w:color w:val="000000"/>
        </w:rPr>
      </w:pPr>
    </w:p>
    <w:p w14:paraId="0000003A" w14:textId="77777777" w:rsidR="006A7131" w:rsidRPr="007800D3" w:rsidRDefault="00EC37D7">
      <w:pPr>
        <w:numPr>
          <w:ilvl w:val="0"/>
          <w:numId w:val="5"/>
        </w:numPr>
        <w:pBdr>
          <w:top w:val="nil"/>
          <w:left w:val="nil"/>
          <w:bottom w:val="nil"/>
          <w:right w:val="nil"/>
          <w:between w:val="nil"/>
        </w:pBdr>
        <w:rPr>
          <w:b/>
          <w:color w:val="000000"/>
        </w:rPr>
      </w:pPr>
      <w:r w:rsidRPr="007800D3">
        <w:rPr>
          <w:b/>
          <w:color w:val="000000"/>
        </w:rPr>
        <w:t>Wykonywanie biernego prawa wyborczego</w:t>
      </w:r>
    </w:p>
    <w:p w14:paraId="0000003B" w14:textId="77777777" w:rsidR="006A7131" w:rsidRPr="007800D3" w:rsidRDefault="00EC37D7">
      <w:pPr>
        <w:numPr>
          <w:ilvl w:val="0"/>
          <w:numId w:val="1"/>
        </w:numPr>
        <w:pBdr>
          <w:top w:val="nil"/>
          <w:left w:val="nil"/>
          <w:bottom w:val="nil"/>
          <w:right w:val="nil"/>
          <w:between w:val="nil"/>
        </w:pBdr>
        <w:jc w:val="both"/>
        <w:rPr>
          <w:color w:val="000000"/>
        </w:rPr>
      </w:pPr>
      <w:r w:rsidRPr="007800D3">
        <w:rPr>
          <w:color w:val="000000"/>
        </w:rPr>
        <w:t xml:space="preserve">Przetwarzamy dane osobowe Koleżanki/ Kolegi obejmujące informacje o przebiegu pracy w PTTK, opłaceniu składki członkowskiej, braku skazania prawomocnym wyrokiem </w:t>
      </w:r>
      <w:r w:rsidRPr="007800D3">
        <w:rPr>
          <w:color w:val="000000"/>
        </w:rPr>
        <w:lastRenderedPageBreak/>
        <w:t>za przestępstwo lub przestępstwo skarbowe popełnione z winy umyślnej oraz inne dane, których zakres zależy od funkcji, o którą się Koleżanka/ Kolega ubiega. Wykorzystujemy te dan</w:t>
      </w:r>
      <w:r w:rsidRPr="007800D3">
        <w:t>e osobowe w celu weryfikacji przysługującego kandydatom do władz PTTK biernego prawa wyborczego oraz zapewnienia zgodnej z postanowieniami Statutu obsady tych władz. Podstawą prawną wykorzystania danych osobowych w ten sposób jest niezbędność do realizacji praw i obowiązków wynikających z przystąpienia do PTTK (art. 6 ust. 1 lit. b  f RODO), w tym biernego prawa wyborczego.</w:t>
      </w:r>
    </w:p>
    <w:p w14:paraId="0000003C" w14:textId="471009FB" w:rsidR="006A7131" w:rsidRPr="007800D3" w:rsidRDefault="00EC37D7">
      <w:pPr>
        <w:numPr>
          <w:ilvl w:val="0"/>
          <w:numId w:val="1"/>
        </w:numPr>
        <w:pBdr>
          <w:top w:val="nil"/>
          <w:left w:val="nil"/>
          <w:bottom w:val="nil"/>
          <w:right w:val="nil"/>
          <w:between w:val="nil"/>
        </w:pBdr>
        <w:jc w:val="both"/>
        <w:rPr>
          <w:color w:val="000000"/>
        </w:rPr>
      </w:pPr>
      <w:r w:rsidRPr="007800D3">
        <w:t>Wykorzystujemy dane os</w:t>
      </w:r>
      <w:r w:rsidRPr="007800D3">
        <w:rPr>
          <w:color w:val="000000"/>
        </w:rPr>
        <w:t>obowe Koleżanki/ Kolegi obejmujące informacje o braku skazania prawomocnym wyrokiem za przestępstwo lub przestępstwo skarbowe popełnione z winy umyślnej w celu zapewnienia zgodnej z prawem obsady organu zarządzającego oraz organu kontroli lub nadzoru w organizacji pożytku publicznego. Podstawą prawną wykorzystania danych osobowych w ten sposób jest obowiązek praw</w:t>
      </w:r>
      <w:r w:rsidR="00CB5249" w:rsidRPr="007800D3">
        <w:rPr>
          <w:color w:val="000000"/>
        </w:rPr>
        <w:t>ny ciążący na stowarzyszeniu na </w:t>
      </w:r>
      <w:r w:rsidRPr="007800D3">
        <w:rPr>
          <w:color w:val="000000"/>
        </w:rPr>
        <w:t>podstawie art. 20 ust. 1 pkt. 4 i 5 ustawy z dnia 24 kwietnia 2003 r. o działalności pożytku publicznego i o wolontariacie (art. 6 ust. 1 lit. c RODO).</w:t>
      </w:r>
    </w:p>
    <w:p w14:paraId="02C064B7" w14:textId="77777777" w:rsidR="00EC37D7" w:rsidRPr="007800D3" w:rsidRDefault="00EC37D7">
      <w:pPr>
        <w:rPr>
          <w:color w:val="000000"/>
        </w:rPr>
      </w:pPr>
    </w:p>
    <w:p w14:paraId="0000003E" w14:textId="77777777" w:rsidR="006A7131" w:rsidRPr="007800D3" w:rsidRDefault="00EC37D7">
      <w:pPr>
        <w:numPr>
          <w:ilvl w:val="0"/>
          <w:numId w:val="5"/>
        </w:numPr>
        <w:pBdr>
          <w:top w:val="nil"/>
          <w:left w:val="nil"/>
          <w:bottom w:val="nil"/>
          <w:right w:val="nil"/>
          <w:between w:val="nil"/>
        </w:pBdr>
        <w:rPr>
          <w:b/>
          <w:color w:val="000000"/>
        </w:rPr>
      </w:pPr>
      <w:r w:rsidRPr="007800D3">
        <w:rPr>
          <w:b/>
          <w:color w:val="000000"/>
        </w:rPr>
        <w:t>Sprawowanie funkcji pochodzącej z wyboru</w:t>
      </w:r>
    </w:p>
    <w:p w14:paraId="0000003F" w14:textId="5FCE1E6F" w:rsidR="006A7131" w:rsidRPr="007800D3" w:rsidRDefault="00EC37D7">
      <w:pPr>
        <w:numPr>
          <w:ilvl w:val="0"/>
          <w:numId w:val="3"/>
        </w:numPr>
        <w:pBdr>
          <w:top w:val="nil"/>
          <w:left w:val="nil"/>
          <w:bottom w:val="nil"/>
          <w:right w:val="nil"/>
          <w:between w:val="nil"/>
        </w:pBdr>
        <w:jc w:val="both"/>
        <w:rPr>
          <w:color w:val="000000"/>
        </w:rPr>
      </w:pPr>
      <w:r w:rsidRPr="007800D3">
        <w:rPr>
          <w:color w:val="000000"/>
        </w:rPr>
        <w:t>Jeżeli Koleżanka/ Kolega zostanie wybrana/ wybrany na funkcję członka władz naczelnych PTTK, (zwanych dalej władzami PTTK) będziemy przetwarzać dane osobowe Koleżanki/ Kolegi dotyczące sposobu pełnienia powierzonej funkcji, w tym dane zawarte w protokołach posiedzeń, podjętych uchwałach, decyzjach, w sprawozdaniach z działalności władz PTTK oraz w treści korespondencji służbowej. Dane te będą wykorzystywane w celach:</w:t>
      </w:r>
    </w:p>
    <w:p w14:paraId="00000040" w14:textId="77777777" w:rsidR="006A7131" w:rsidRPr="007800D3" w:rsidRDefault="00EC37D7">
      <w:pPr>
        <w:numPr>
          <w:ilvl w:val="0"/>
          <w:numId w:val="2"/>
        </w:numPr>
        <w:pBdr>
          <w:top w:val="nil"/>
          <w:left w:val="nil"/>
          <w:bottom w:val="nil"/>
          <w:right w:val="nil"/>
          <w:between w:val="nil"/>
        </w:pBdr>
        <w:jc w:val="both"/>
        <w:rPr>
          <w:color w:val="000000"/>
        </w:rPr>
      </w:pPr>
      <w:r w:rsidRPr="007800D3">
        <w:rPr>
          <w:color w:val="000000"/>
        </w:rPr>
        <w:t>organizacji pracy władz PTTK, w tym informowania o miejscu i terminie posiedzeń oraz o innych sprawach związanych z bieżącymi pracami,</w:t>
      </w:r>
    </w:p>
    <w:p w14:paraId="00000041" w14:textId="77777777" w:rsidR="006A7131" w:rsidRPr="007800D3" w:rsidRDefault="00EC37D7">
      <w:pPr>
        <w:numPr>
          <w:ilvl w:val="0"/>
          <w:numId w:val="2"/>
        </w:numPr>
        <w:pBdr>
          <w:top w:val="nil"/>
          <w:left w:val="nil"/>
          <w:bottom w:val="nil"/>
          <w:right w:val="nil"/>
          <w:between w:val="nil"/>
        </w:pBdr>
        <w:jc w:val="both"/>
        <w:rPr>
          <w:color w:val="000000"/>
        </w:rPr>
      </w:pPr>
      <w:r w:rsidRPr="007800D3">
        <w:rPr>
          <w:color w:val="000000"/>
        </w:rPr>
        <w:t>protokołowania czynności władz, w tym przebiegu posiedzeń władz PTTK oraz prowadzenie dokumentacji bieżących prac,</w:t>
      </w:r>
    </w:p>
    <w:p w14:paraId="00000042" w14:textId="77777777" w:rsidR="006A7131" w:rsidRPr="007800D3" w:rsidRDefault="00EC37D7">
      <w:pPr>
        <w:numPr>
          <w:ilvl w:val="0"/>
          <w:numId w:val="2"/>
        </w:numPr>
        <w:pBdr>
          <w:top w:val="nil"/>
          <w:left w:val="nil"/>
          <w:bottom w:val="nil"/>
          <w:right w:val="nil"/>
          <w:between w:val="nil"/>
        </w:pBdr>
        <w:jc w:val="both"/>
        <w:rPr>
          <w:color w:val="000000"/>
        </w:rPr>
      </w:pPr>
      <w:r w:rsidRPr="007800D3">
        <w:rPr>
          <w:color w:val="000000"/>
        </w:rPr>
        <w:t>zapewnienia wykonania podjętych rozstrzygnięć władz, w tym ogłaszanie uchwał, decyzji.</w:t>
      </w:r>
    </w:p>
    <w:p w14:paraId="00000043" w14:textId="77777777" w:rsidR="006A7131" w:rsidRPr="007800D3" w:rsidRDefault="00EC37D7">
      <w:pPr>
        <w:pBdr>
          <w:top w:val="nil"/>
          <w:left w:val="nil"/>
          <w:bottom w:val="nil"/>
          <w:right w:val="nil"/>
          <w:between w:val="nil"/>
        </w:pBdr>
        <w:ind w:left="720"/>
        <w:jc w:val="both"/>
        <w:rPr>
          <w:color w:val="000000"/>
        </w:rPr>
      </w:pPr>
      <w:r w:rsidRPr="007800D3">
        <w:rPr>
          <w:color w:val="000000"/>
        </w:rPr>
        <w:t>Podstawą prawną wykorzystania danych osobowych w ten sposób jest niezbędność do realizacji praw i obowiązków członków władz, wynikających z przystąpienia do PTTK oraz z objęcia funkcji pochodzącej z wyboru (art. 6 ust. 1 lit. f RODO), w tym obowiązku realizacji statutowych zadań poszczególnych władz.</w:t>
      </w:r>
    </w:p>
    <w:p w14:paraId="00000044" w14:textId="77777777" w:rsidR="006A7131" w:rsidRPr="007800D3" w:rsidRDefault="00EC37D7">
      <w:pPr>
        <w:numPr>
          <w:ilvl w:val="0"/>
          <w:numId w:val="3"/>
        </w:numPr>
        <w:pBdr>
          <w:top w:val="nil"/>
          <w:left w:val="nil"/>
          <w:bottom w:val="nil"/>
          <w:right w:val="nil"/>
          <w:between w:val="nil"/>
        </w:pBdr>
        <w:jc w:val="both"/>
        <w:rPr>
          <w:color w:val="000000"/>
        </w:rPr>
      </w:pPr>
      <w:r w:rsidRPr="007800D3">
        <w:rPr>
          <w:color w:val="000000"/>
        </w:rPr>
        <w:t>Ponadto te dane osobowe przetwarzane będą w celach:</w:t>
      </w:r>
    </w:p>
    <w:p w14:paraId="00000045" w14:textId="77777777" w:rsidR="006A7131" w:rsidRPr="007800D3" w:rsidRDefault="00EC37D7">
      <w:pPr>
        <w:numPr>
          <w:ilvl w:val="0"/>
          <w:numId w:val="2"/>
        </w:numPr>
        <w:pBdr>
          <w:top w:val="nil"/>
          <w:left w:val="nil"/>
          <w:bottom w:val="nil"/>
          <w:right w:val="nil"/>
          <w:between w:val="nil"/>
        </w:pBdr>
        <w:jc w:val="both"/>
        <w:rPr>
          <w:color w:val="000000"/>
        </w:rPr>
      </w:pPr>
      <w:r w:rsidRPr="007800D3">
        <w:rPr>
          <w:color w:val="000000"/>
        </w:rPr>
        <w:t>sprawowania nadzoru nad legalnością, rzetelnością, gospodarnością i celowością działania władz oraz ocena pracy członków władz, w tym podjęcie rozstrzygnięcia w sprawie absolutorium,</w:t>
      </w:r>
    </w:p>
    <w:p w14:paraId="00000046" w14:textId="77777777" w:rsidR="006A7131" w:rsidRPr="007800D3" w:rsidRDefault="00EC37D7">
      <w:pPr>
        <w:numPr>
          <w:ilvl w:val="0"/>
          <w:numId w:val="2"/>
        </w:numPr>
        <w:pBdr>
          <w:top w:val="nil"/>
          <w:left w:val="nil"/>
          <w:bottom w:val="nil"/>
          <w:right w:val="nil"/>
          <w:between w:val="nil"/>
        </w:pBdr>
        <w:rPr>
          <w:color w:val="000000"/>
        </w:rPr>
      </w:pPr>
      <w:r w:rsidRPr="007800D3">
        <w:rPr>
          <w:color w:val="000000"/>
        </w:rPr>
        <w:t>rozpowszechniania informacji o członkach władz, w tym ich danych kontaktowych,</w:t>
      </w:r>
    </w:p>
    <w:p w14:paraId="00000047" w14:textId="77777777" w:rsidR="006A7131" w:rsidRPr="007800D3" w:rsidRDefault="00EC37D7">
      <w:pPr>
        <w:numPr>
          <w:ilvl w:val="0"/>
          <w:numId w:val="2"/>
        </w:numPr>
        <w:pBdr>
          <w:top w:val="nil"/>
          <w:left w:val="nil"/>
          <w:bottom w:val="nil"/>
          <w:right w:val="nil"/>
          <w:between w:val="nil"/>
        </w:pBdr>
        <w:rPr>
          <w:color w:val="000000"/>
        </w:rPr>
      </w:pPr>
      <w:r w:rsidRPr="007800D3">
        <w:rPr>
          <w:color w:val="000000"/>
        </w:rPr>
        <w:t>zapewnienie ciągłości działania pomimo zmian składu osobowego władz.</w:t>
      </w:r>
    </w:p>
    <w:p w14:paraId="00000048" w14:textId="510EA311" w:rsidR="006A7131" w:rsidRPr="007800D3" w:rsidRDefault="00EC37D7">
      <w:pPr>
        <w:pBdr>
          <w:top w:val="nil"/>
          <w:left w:val="nil"/>
          <w:bottom w:val="nil"/>
          <w:right w:val="nil"/>
          <w:between w:val="nil"/>
        </w:pBdr>
        <w:ind w:left="720"/>
        <w:jc w:val="both"/>
        <w:rPr>
          <w:color w:val="000000"/>
        </w:rPr>
      </w:pPr>
      <w:r w:rsidRPr="007800D3">
        <w:rPr>
          <w:color w:val="000000"/>
        </w:rPr>
        <w:t>Podstawą prawną wykorzystania danych osobowych w ten sposób jest prawnie uzasadniony interes (podstawa prawna przewidziana w art. 6</w:t>
      </w:r>
      <w:r w:rsidR="00CB5249" w:rsidRPr="007800D3">
        <w:rPr>
          <w:color w:val="000000"/>
        </w:rPr>
        <w:t xml:space="preserve"> ust. 1 lit. f RODO). Polega on </w:t>
      </w:r>
      <w:r w:rsidRPr="007800D3">
        <w:rPr>
          <w:color w:val="000000"/>
        </w:rPr>
        <w:t>na:</w:t>
      </w:r>
    </w:p>
    <w:p w14:paraId="00000049" w14:textId="77777777" w:rsidR="006A7131" w:rsidRPr="007800D3" w:rsidRDefault="00EC37D7">
      <w:pPr>
        <w:numPr>
          <w:ilvl w:val="0"/>
          <w:numId w:val="4"/>
        </w:numPr>
        <w:pBdr>
          <w:top w:val="nil"/>
          <w:left w:val="nil"/>
          <w:bottom w:val="nil"/>
          <w:right w:val="nil"/>
          <w:between w:val="nil"/>
        </w:pBdr>
        <w:jc w:val="both"/>
        <w:rPr>
          <w:color w:val="000000"/>
        </w:rPr>
      </w:pPr>
      <w:r w:rsidRPr="007800D3">
        <w:rPr>
          <w:color w:val="000000"/>
        </w:rPr>
        <w:t xml:space="preserve">zapewnieniu rzetelności, gospodarności i celowości działalności władz, a także zgodności tej działalności ze Statutem i przepisami prawa, </w:t>
      </w:r>
    </w:p>
    <w:p w14:paraId="0000004A" w14:textId="77777777" w:rsidR="006A7131" w:rsidRPr="007800D3" w:rsidRDefault="00EC37D7">
      <w:pPr>
        <w:numPr>
          <w:ilvl w:val="0"/>
          <w:numId w:val="4"/>
        </w:numPr>
        <w:pBdr>
          <w:top w:val="nil"/>
          <w:left w:val="nil"/>
          <w:bottom w:val="nil"/>
          <w:right w:val="nil"/>
          <w:between w:val="nil"/>
        </w:pBdr>
        <w:jc w:val="both"/>
        <w:rPr>
          <w:color w:val="000000"/>
        </w:rPr>
      </w:pPr>
      <w:r w:rsidRPr="007800D3">
        <w:rPr>
          <w:color w:val="000000"/>
        </w:rPr>
        <w:t>zapewnieniu łatwej dostępności i dyspozycyjności członków władz oraz na zapewnieniu ciągłości działania.</w:t>
      </w:r>
    </w:p>
    <w:p w14:paraId="0000004B" w14:textId="77777777" w:rsidR="006A7131" w:rsidRPr="007800D3" w:rsidRDefault="00EC37D7">
      <w:pPr>
        <w:numPr>
          <w:ilvl w:val="0"/>
          <w:numId w:val="3"/>
        </w:numPr>
        <w:pBdr>
          <w:top w:val="nil"/>
          <w:left w:val="nil"/>
          <w:bottom w:val="nil"/>
          <w:right w:val="nil"/>
          <w:between w:val="nil"/>
        </w:pBdr>
        <w:jc w:val="both"/>
        <w:rPr>
          <w:color w:val="000000"/>
        </w:rPr>
      </w:pPr>
      <w:r w:rsidRPr="007800D3">
        <w:rPr>
          <w:color w:val="000000"/>
        </w:rPr>
        <w:t>Ponadto te dane osobowe przetwarzane będą w celu ewidencjonowania, przechowywania i ochrony dokumentacji wytworzonej w toku pracy władz, stanowiącej źródło informacji o wartości historycznej o działalności PTTK. Podstawą prawną wykorzystania danych osobowych w ten sposób jest obowiązek prawny ciążący na organizacji społecznej na mocy przepisów ustawy z dnia 14 lipca 1983 r. o narodowym zasobie archiwalnym i archiwach (podstawa prawna przewidziana w art. 6 ust. 1 lit. c RODO).</w:t>
      </w:r>
    </w:p>
    <w:p w14:paraId="0000004C" w14:textId="1941BBF0" w:rsidR="006A7131" w:rsidRPr="007800D3" w:rsidRDefault="00EC37D7">
      <w:pPr>
        <w:numPr>
          <w:ilvl w:val="0"/>
          <w:numId w:val="3"/>
        </w:numPr>
        <w:pBdr>
          <w:top w:val="nil"/>
          <w:left w:val="nil"/>
          <w:bottom w:val="nil"/>
          <w:right w:val="nil"/>
          <w:between w:val="nil"/>
        </w:pBdr>
        <w:jc w:val="both"/>
        <w:rPr>
          <w:color w:val="000000"/>
        </w:rPr>
      </w:pPr>
      <w:r w:rsidRPr="007800D3">
        <w:rPr>
          <w:color w:val="000000"/>
        </w:rPr>
        <w:lastRenderedPageBreak/>
        <w:t>Jeżeli Koleżanka/Kolega zostanie wybrana/wybrany na funkcję członka organu uprawnionego do reprezentacji PTTK (Zarząd Główny PTTK) lub organu nadzoru PTTK (Główna Komisja Rewizyjna PTTK), będziemy przetwarzać dane osobowe obejmujące imię, nazwisko, numer PESEL oraz informację o pełnionej funkcji w organie reprezentującym.</w:t>
      </w:r>
    </w:p>
    <w:p w14:paraId="0000004D" w14:textId="1D540DA9" w:rsidR="006A7131" w:rsidRPr="007800D3" w:rsidRDefault="00EC37D7">
      <w:pPr>
        <w:pBdr>
          <w:top w:val="nil"/>
          <w:left w:val="nil"/>
          <w:bottom w:val="nil"/>
          <w:right w:val="nil"/>
          <w:between w:val="nil"/>
        </w:pBdr>
        <w:ind w:left="720"/>
        <w:jc w:val="both"/>
        <w:rPr>
          <w:color w:val="000000"/>
        </w:rPr>
      </w:pPr>
      <w:r w:rsidRPr="007800D3">
        <w:rPr>
          <w:color w:val="000000"/>
        </w:rPr>
        <w:t>Te dane osobowe przetwarzane będą w celu ich ujawnienia w rejestrze stowarzyszeń, innych organizacji społecznych i zawodowych, fundacji oraz samodzielnych publicznych zakładów opieki zdrowotnej Krajowego Rejestru Sądowego. Podstawą prawną wykorzystania danych osobowych w ten sposób j</w:t>
      </w:r>
      <w:r w:rsidR="00CB5249" w:rsidRPr="007800D3">
        <w:rPr>
          <w:color w:val="000000"/>
        </w:rPr>
        <w:t>est obowiązek prawny ciążący na </w:t>
      </w:r>
      <w:r w:rsidRPr="007800D3">
        <w:rPr>
          <w:color w:val="000000"/>
        </w:rPr>
        <w:t>stowarzyszeniu/ terenowej jednostce organizacyjnej stowarzyszenia na mocy przepisów ustawy z dnia 20 sierpnia 1997 r. o Krajowym Rejestrze Sądowym (podstawa prawna przewidziana w art. 6 ust. 1 lit. c RODO).</w:t>
      </w:r>
    </w:p>
    <w:p w14:paraId="0000004E" w14:textId="77777777" w:rsidR="006A7131" w:rsidRPr="007800D3" w:rsidRDefault="00EC37D7">
      <w:pPr>
        <w:numPr>
          <w:ilvl w:val="0"/>
          <w:numId w:val="3"/>
        </w:numPr>
        <w:pBdr>
          <w:top w:val="nil"/>
          <w:left w:val="nil"/>
          <w:bottom w:val="nil"/>
          <w:right w:val="nil"/>
          <w:between w:val="nil"/>
        </w:pBdr>
        <w:jc w:val="both"/>
        <w:rPr>
          <w:color w:val="000000"/>
        </w:rPr>
      </w:pPr>
      <w:r w:rsidRPr="007800D3">
        <w:rPr>
          <w:color w:val="000000"/>
        </w:rPr>
        <w:t xml:space="preserve">Ujawniamy dane osobowe Koleżanki/Kolegi właściwym sądom rejestrowym prowadzącym rejestr stowarzyszeń, innych organizacji społecznych i zawodowych, fundacji oraz samodzielnych publicznych zakładów opieki zdrowotnej, a także innym władzom publicznym </w:t>
      </w:r>
      <w:r w:rsidRPr="007800D3">
        <w:t>uprawnionym</w:t>
      </w:r>
      <w:r w:rsidRPr="007800D3">
        <w:rPr>
          <w:color w:val="000000"/>
        </w:rPr>
        <w:t xml:space="preserve"> do uzyskania tych danych w związku z prowadzonymi postępowaniami.</w:t>
      </w:r>
    </w:p>
    <w:p w14:paraId="0000004F" w14:textId="77777777" w:rsidR="006A7131" w:rsidRPr="007800D3" w:rsidRDefault="00EC37D7">
      <w:pPr>
        <w:numPr>
          <w:ilvl w:val="0"/>
          <w:numId w:val="3"/>
        </w:numPr>
        <w:pBdr>
          <w:top w:val="nil"/>
          <w:left w:val="nil"/>
          <w:bottom w:val="nil"/>
          <w:right w:val="nil"/>
          <w:between w:val="nil"/>
        </w:pBdr>
        <w:jc w:val="both"/>
        <w:rPr>
          <w:color w:val="000000"/>
        </w:rPr>
      </w:pPr>
      <w:r w:rsidRPr="007800D3">
        <w:rPr>
          <w:color w:val="000000"/>
        </w:rPr>
        <w:t>Ponadto w związku z nadzorem sprawowanym przez władze naczelne PTTK ujawniamy im dane osobowe Koleżanki/ Kolegi.</w:t>
      </w:r>
    </w:p>
    <w:p w14:paraId="00000050" w14:textId="77777777" w:rsidR="006A7131" w:rsidRPr="007800D3" w:rsidRDefault="00EC37D7">
      <w:pPr>
        <w:numPr>
          <w:ilvl w:val="0"/>
          <w:numId w:val="3"/>
        </w:numPr>
        <w:pBdr>
          <w:top w:val="nil"/>
          <w:left w:val="nil"/>
          <w:bottom w:val="nil"/>
          <w:right w:val="nil"/>
          <w:between w:val="nil"/>
        </w:pBdr>
        <w:jc w:val="both"/>
        <w:rPr>
          <w:color w:val="000000"/>
        </w:rPr>
      </w:pPr>
      <w:r w:rsidRPr="007800D3">
        <w:rPr>
          <w:color w:val="000000"/>
        </w:rPr>
        <w:t>Dane osobowe Koleżanki/ Kolegi związane z wykonywaniem czynnego prawa wyborczego przechowujemy do czasu prawomocnego ustalenia wyników wyborów.</w:t>
      </w:r>
    </w:p>
    <w:p w14:paraId="00000051" w14:textId="77777777" w:rsidR="006A7131" w:rsidRPr="007800D3" w:rsidRDefault="00EC37D7">
      <w:pPr>
        <w:numPr>
          <w:ilvl w:val="0"/>
          <w:numId w:val="3"/>
        </w:numPr>
        <w:pBdr>
          <w:top w:val="nil"/>
          <w:left w:val="nil"/>
          <w:bottom w:val="nil"/>
          <w:right w:val="nil"/>
          <w:between w:val="nil"/>
        </w:pBdr>
        <w:jc w:val="both"/>
        <w:rPr>
          <w:color w:val="000000"/>
        </w:rPr>
      </w:pPr>
      <w:r w:rsidRPr="007800D3">
        <w:rPr>
          <w:color w:val="000000"/>
        </w:rPr>
        <w:t>W przypadku niewybrania na funkcję we władzach PTTK przechowujemy dane osobowe Koleżanki/ Kolegi do czasu prawomocnego ustalenia wyników wyborów.</w:t>
      </w:r>
    </w:p>
    <w:p w14:paraId="00000052" w14:textId="77777777" w:rsidR="006A7131" w:rsidRPr="007800D3" w:rsidRDefault="00EC37D7">
      <w:pPr>
        <w:numPr>
          <w:ilvl w:val="0"/>
          <w:numId w:val="3"/>
        </w:numPr>
        <w:pBdr>
          <w:top w:val="nil"/>
          <w:left w:val="nil"/>
          <w:bottom w:val="nil"/>
          <w:right w:val="nil"/>
          <w:between w:val="nil"/>
        </w:pBdr>
        <w:jc w:val="both"/>
        <w:rPr>
          <w:color w:val="000000"/>
        </w:rPr>
      </w:pPr>
      <w:r w:rsidRPr="007800D3">
        <w:rPr>
          <w:color w:val="000000"/>
        </w:rPr>
        <w:t>W przypadku wybrania na funkcję we władzach PTTK przechowujemy dane osobowe Koleżanki/ Kolegi:</w:t>
      </w:r>
    </w:p>
    <w:p w14:paraId="00000053" w14:textId="77777777" w:rsidR="006A7131" w:rsidRPr="007800D3" w:rsidRDefault="00EC37D7">
      <w:pPr>
        <w:numPr>
          <w:ilvl w:val="0"/>
          <w:numId w:val="4"/>
        </w:numPr>
        <w:pBdr>
          <w:top w:val="nil"/>
          <w:left w:val="nil"/>
          <w:bottom w:val="nil"/>
          <w:right w:val="nil"/>
          <w:between w:val="nil"/>
        </w:pBdr>
        <w:jc w:val="both"/>
        <w:rPr>
          <w:color w:val="000000"/>
        </w:rPr>
      </w:pPr>
      <w:r w:rsidRPr="007800D3">
        <w:rPr>
          <w:color w:val="000000"/>
        </w:rPr>
        <w:t>zawarte w materiałach archiwalnych – do czasu trwałego zaprzestania działalności przez PTTK, zgodnie z ustawą o narodowym zasobie archiwalnym i archiwach,</w:t>
      </w:r>
    </w:p>
    <w:p w14:paraId="00000054" w14:textId="77777777" w:rsidR="006A7131" w:rsidRPr="007800D3" w:rsidRDefault="00EC37D7">
      <w:pPr>
        <w:numPr>
          <w:ilvl w:val="0"/>
          <w:numId w:val="4"/>
        </w:numPr>
        <w:pBdr>
          <w:top w:val="nil"/>
          <w:left w:val="nil"/>
          <w:bottom w:val="nil"/>
          <w:right w:val="nil"/>
          <w:between w:val="nil"/>
        </w:pBdr>
        <w:jc w:val="both"/>
        <w:rPr>
          <w:color w:val="000000"/>
        </w:rPr>
      </w:pPr>
      <w:r w:rsidRPr="007800D3">
        <w:rPr>
          <w:color w:val="000000"/>
        </w:rPr>
        <w:t>zawarte w pozostałych dokumentach wytworzonych w toku pracy władz PTTK – przez 3 lata od zakończenia pełnienia powierzonej funkcji,</w:t>
      </w:r>
    </w:p>
    <w:p w14:paraId="00000055" w14:textId="77777777" w:rsidR="006A7131" w:rsidRPr="007800D3" w:rsidRDefault="00EC37D7">
      <w:pPr>
        <w:numPr>
          <w:ilvl w:val="0"/>
          <w:numId w:val="4"/>
        </w:numPr>
        <w:pBdr>
          <w:top w:val="nil"/>
          <w:left w:val="nil"/>
          <w:bottom w:val="nil"/>
          <w:right w:val="nil"/>
          <w:between w:val="nil"/>
        </w:pBdr>
        <w:jc w:val="both"/>
        <w:rPr>
          <w:color w:val="000000"/>
        </w:rPr>
      </w:pPr>
      <w:r w:rsidRPr="007800D3">
        <w:rPr>
          <w:color w:val="000000"/>
        </w:rPr>
        <w:t>zawarte w dokumentach wytworzonych w toku pracy władz PTTK dotyczących bieżących zagadnień i mających znaczenie jedynie dla zapewnienia ciągłości działania PTTK – przez 1 rok od zakończenia pełnienia powierzonej funkcji.</w:t>
      </w:r>
    </w:p>
    <w:sectPr w:rsidR="006A7131" w:rsidRPr="007800D3" w:rsidSect="007800D3">
      <w:pgSz w:w="11906" w:h="16838"/>
      <w:pgMar w:top="1134" w:right="1134" w:bottom="1134"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81E39" w14:textId="77777777" w:rsidR="00C012A2" w:rsidRDefault="00C012A2" w:rsidP="00054F1D">
      <w:r>
        <w:separator/>
      </w:r>
    </w:p>
  </w:endnote>
  <w:endnote w:type="continuationSeparator" w:id="0">
    <w:p w14:paraId="7C4ABF23" w14:textId="77777777" w:rsidR="00C012A2" w:rsidRDefault="00C012A2" w:rsidP="00054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9E426" w14:textId="77777777" w:rsidR="00C012A2" w:rsidRDefault="00C012A2" w:rsidP="00054F1D">
      <w:r>
        <w:separator/>
      </w:r>
    </w:p>
  </w:footnote>
  <w:footnote w:type="continuationSeparator" w:id="0">
    <w:p w14:paraId="795145BF" w14:textId="77777777" w:rsidR="00C012A2" w:rsidRDefault="00C012A2" w:rsidP="00054F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F0A46"/>
    <w:multiLevelType w:val="multilevel"/>
    <w:tmpl w:val="8FE489B0"/>
    <w:lvl w:ilvl="0">
      <w:start w:val="1"/>
      <w:numFmt w:val="bullet"/>
      <w:lvlText w:val="•"/>
      <w:lvlJc w:val="left"/>
      <w:pPr>
        <w:ind w:left="1428" w:hanging="360"/>
      </w:pPr>
      <w:rPr>
        <w:rFonts w:ascii="Calibri" w:eastAsia="Calibri" w:hAnsi="Calibri" w:cs="Calibri"/>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 w15:restartNumberingAfterBreak="0">
    <w:nsid w:val="2D23404C"/>
    <w:multiLevelType w:val="multilevel"/>
    <w:tmpl w:val="A9AA7618"/>
    <w:lvl w:ilvl="0">
      <w:start w:val="1"/>
      <w:numFmt w:val="bullet"/>
      <w:lvlText w:val="•"/>
      <w:lvlJc w:val="left"/>
      <w:pPr>
        <w:ind w:left="1428" w:hanging="360"/>
      </w:pPr>
      <w:rPr>
        <w:rFonts w:ascii="Calibri" w:eastAsia="Calibri" w:hAnsi="Calibri" w:cs="Calibri"/>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2" w15:restartNumberingAfterBreak="0">
    <w:nsid w:val="594C0F5A"/>
    <w:multiLevelType w:val="multilevel"/>
    <w:tmpl w:val="69AC5D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E553170"/>
    <w:multiLevelType w:val="multilevel"/>
    <w:tmpl w:val="CB90FCA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75227740"/>
    <w:multiLevelType w:val="multilevel"/>
    <w:tmpl w:val="4FC0FD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51289346">
    <w:abstractNumId w:val="2"/>
  </w:num>
  <w:num w:numId="2" w16cid:durableId="2098094568">
    <w:abstractNumId w:val="1"/>
  </w:num>
  <w:num w:numId="3" w16cid:durableId="2042704381">
    <w:abstractNumId w:val="4"/>
  </w:num>
  <w:num w:numId="4" w16cid:durableId="2066180114">
    <w:abstractNumId w:val="0"/>
  </w:num>
  <w:num w:numId="5" w16cid:durableId="19830739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131"/>
    <w:rsid w:val="00054F1D"/>
    <w:rsid w:val="000676A2"/>
    <w:rsid w:val="0019157C"/>
    <w:rsid w:val="002044E0"/>
    <w:rsid w:val="00242FE3"/>
    <w:rsid w:val="003D3BFC"/>
    <w:rsid w:val="003E5CD5"/>
    <w:rsid w:val="00463967"/>
    <w:rsid w:val="004751C5"/>
    <w:rsid w:val="006A13EC"/>
    <w:rsid w:val="006A7131"/>
    <w:rsid w:val="007800D3"/>
    <w:rsid w:val="00791C10"/>
    <w:rsid w:val="00A37F72"/>
    <w:rsid w:val="00C012A2"/>
    <w:rsid w:val="00CB5249"/>
    <w:rsid w:val="00DE07EE"/>
    <w:rsid w:val="00E40C9C"/>
    <w:rsid w:val="00EC37D7"/>
    <w:rsid w:val="00F528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46271"/>
  <w15:docId w15:val="{AE080F26-A752-48F0-889D-8F20D4009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21846"/>
  </w:style>
  <w:style w:type="paragraph" w:styleId="Nagwek1">
    <w:name w:val="heading 1"/>
    <w:basedOn w:val="Normalny"/>
    <w:next w:val="Normalny"/>
    <w:link w:val="Nagwek1Znak"/>
    <w:uiPriority w:val="9"/>
    <w:qFormat/>
    <w:rsid w:val="00E21846"/>
    <w:pPr>
      <w:keepNext/>
      <w:spacing w:before="240" w:after="60"/>
      <w:outlineLvl w:val="0"/>
    </w:pPr>
    <w:rPr>
      <w:rFonts w:asciiTheme="majorHAnsi" w:eastAsiaTheme="majorEastAsia" w:hAnsiTheme="majorHAnsi"/>
      <w:b/>
      <w:bCs/>
      <w:kern w:val="32"/>
      <w:sz w:val="32"/>
      <w:szCs w:val="32"/>
    </w:rPr>
  </w:style>
  <w:style w:type="paragraph" w:styleId="Nagwek2">
    <w:name w:val="heading 2"/>
    <w:basedOn w:val="Normalny"/>
    <w:next w:val="Normalny"/>
    <w:link w:val="Nagwek2Znak"/>
    <w:uiPriority w:val="9"/>
    <w:unhideWhenUsed/>
    <w:qFormat/>
    <w:rsid w:val="00E21846"/>
    <w:pPr>
      <w:keepNext/>
      <w:spacing w:before="240" w:after="60"/>
      <w:outlineLvl w:val="1"/>
    </w:pPr>
    <w:rPr>
      <w:rFonts w:asciiTheme="majorHAnsi" w:eastAsiaTheme="majorEastAsia" w:hAnsiTheme="majorHAnsi" w:cstheme="majorBidi"/>
      <w:b/>
      <w:bCs/>
      <w:i/>
      <w:iCs/>
      <w:sz w:val="28"/>
      <w:szCs w:val="28"/>
    </w:rPr>
  </w:style>
  <w:style w:type="paragraph" w:styleId="Nagwek3">
    <w:name w:val="heading 3"/>
    <w:basedOn w:val="Normalny"/>
    <w:next w:val="Normalny"/>
    <w:link w:val="Nagwek3Znak"/>
    <w:uiPriority w:val="9"/>
    <w:semiHidden/>
    <w:unhideWhenUsed/>
    <w:qFormat/>
    <w:rsid w:val="00E21846"/>
    <w:pPr>
      <w:keepNext/>
      <w:spacing w:before="240" w:after="60"/>
      <w:outlineLvl w:val="2"/>
    </w:pPr>
    <w:rPr>
      <w:rFonts w:asciiTheme="majorHAnsi" w:eastAsiaTheme="majorEastAsia" w:hAnsiTheme="majorHAnsi"/>
      <w:b/>
      <w:bCs/>
      <w:sz w:val="26"/>
      <w:szCs w:val="26"/>
    </w:rPr>
  </w:style>
  <w:style w:type="paragraph" w:styleId="Nagwek4">
    <w:name w:val="heading 4"/>
    <w:basedOn w:val="Normalny"/>
    <w:next w:val="Normalny"/>
    <w:link w:val="Nagwek4Znak"/>
    <w:uiPriority w:val="9"/>
    <w:semiHidden/>
    <w:unhideWhenUsed/>
    <w:qFormat/>
    <w:rsid w:val="00E21846"/>
    <w:pPr>
      <w:keepNext/>
      <w:spacing w:before="240" w:after="60"/>
      <w:outlineLvl w:val="3"/>
    </w:pPr>
    <w:rPr>
      <w:b/>
      <w:bCs/>
      <w:sz w:val="28"/>
      <w:szCs w:val="28"/>
    </w:rPr>
  </w:style>
  <w:style w:type="paragraph" w:styleId="Nagwek5">
    <w:name w:val="heading 5"/>
    <w:basedOn w:val="Normalny"/>
    <w:next w:val="Normalny"/>
    <w:link w:val="Nagwek5Znak"/>
    <w:uiPriority w:val="9"/>
    <w:semiHidden/>
    <w:unhideWhenUsed/>
    <w:qFormat/>
    <w:rsid w:val="00E21846"/>
    <w:pPr>
      <w:spacing w:before="240" w:after="60"/>
      <w:outlineLvl w:val="4"/>
    </w:pPr>
    <w:rPr>
      <w:b/>
      <w:bCs/>
      <w:i/>
      <w:iCs/>
      <w:sz w:val="26"/>
      <w:szCs w:val="26"/>
    </w:rPr>
  </w:style>
  <w:style w:type="paragraph" w:styleId="Nagwek6">
    <w:name w:val="heading 6"/>
    <w:basedOn w:val="Normalny"/>
    <w:next w:val="Normalny"/>
    <w:link w:val="Nagwek6Znak"/>
    <w:uiPriority w:val="9"/>
    <w:semiHidden/>
    <w:unhideWhenUsed/>
    <w:qFormat/>
    <w:rsid w:val="00E21846"/>
    <w:pPr>
      <w:spacing w:before="240" w:after="60"/>
      <w:outlineLvl w:val="5"/>
    </w:pPr>
    <w:rPr>
      <w:b/>
      <w:bCs/>
      <w:sz w:val="22"/>
      <w:szCs w:val="22"/>
    </w:rPr>
  </w:style>
  <w:style w:type="paragraph" w:styleId="Nagwek7">
    <w:name w:val="heading 7"/>
    <w:basedOn w:val="Normalny"/>
    <w:next w:val="Normalny"/>
    <w:link w:val="Nagwek7Znak"/>
    <w:uiPriority w:val="9"/>
    <w:semiHidden/>
    <w:unhideWhenUsed/>
    <w:qFormat/>
    <w:rsid w:val="00E21846"/>
    <w:pPr>
      <w:spacing w:before="240" w:after="60"/>
      <w:outlineLvl w:val="6"/>
    </w:pPr>
  </w:style>
  <w:style w:type="paragraph" w:styleId="Nagwek8">
    <w:name w:val="heading 8"/>
    <w:basedOn w:val="Normalny"/>
    <w:next w:val="Normalny"/>
    <w:link w:val="Nagwek8Znak"/>
    <w:uiPriority w:val="9"/>
    <w:semiHidden/>
    <w:unhideWhenUsed/>
    <w:qFormat/>
    <w:rsid w:val="00E21846"/>
    <w:pPr>
      <w:spacing w:before="240" w:after="60"/>
      <w:outlineLvl w:val="7"/>
    </w:pPr>
    <w:rPr>
      <w:i/>
      <w:iCs/>
    </w:rPr>
  </w:style>
  <w:style w:type="paragraph" w:styleId="Nagwek9">
    <w:name w:val="heading 9"/>
    <w:basedOn w:val="Normalny"/>
    <w:next w:val="Normalny"/>
    <w:link w:val="Nagwek9Znak"/>
    <w:uiPriority w:val="9"/>
    <w:semiHidden/>
    <w:unhideWhenUsed/>
    <w:qFormat/>
    <w:rsid w:val="00E21846"/>
    <w:pPr>
      <w:spacing w:before="240" w:after="60"/>
      <w:outlineLvl w:val="8"/>
    </w:pPr>
    <w:rPr>
      <w:rFonts w:asciiTheme="majorHAnsi" w:eastAsiaTheme="majorEastAsia" w:hAnsiTheme="majorHAnsi"/>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link w:val="TytuZnak"/>
    <w:uiPriority w:val="10"/>
    <w:qFormat/>
    <w:rsid w:val="00E21846"/>
    <w:pPr>
      <w:spacing w:before="240" w:after="60"/>
      <w:jc w:val="center"/>
      <w:outlineLvl w:val="0"/>
    </w:pPr>
    <w:rPr>
      <w:rFonts w:asciiTheme="majorHAnsi" w:eastAsiaTheme="majorEastAsia" w:hAnsiTheme="majorHAnsi"/>
      <w:b/>
      <w:bCs/>
      <w:kern w:val="28"/>
      <w:sz w:val="32"/>
      <w:szCs w:val="32"/>
    </w:rPr>
  </w:style>
  <w:style w:type="character" w:customStyle="1" w:styleId="Nagwek2Znak">
    <w:name w:val="Nagłówek 2 Znak"/>
    <w:basedOn w:val="Domylnaczcionkaakapitu"/>
    <w:link w:val="Nagwek2"/>
    <w:uiPriority w:val="9"/>
    <w:rsid w:val="00E21846"/>
    <w:rPr>
      <w:rFonts w:asciiTheme="majorHAnsi" w:eastAsiaTheme="majorEastAsia" w:hAnsiTheme="majorHAnsi" w:cstheme="majorBidi"/>
      <w:b/>
      <w:bCs/>
      <w:i/>
      <w:iCs/>
      <w:sz w:val="28"/>
      <w:szCs w:val="28"/>
    </w:rPr>
  </w:style>
  <w:style w:type="paragraph" w:styleId="Akapitzlist">
    <w:name w:val="List Paragraph"/>
    <w:basedOn w:val="Normalny"/>
    <w:uiPriority w:val="34"/>
    <w:qFormat/>
    <w:rsid w:val="00E21846"/>
    <w:pPr>
      <w:ind w:left="720"/>
      <w:contextualSpacing/>
    </w:pPr>
  </w:style>
  <w:style w:type="paragraph" w:styleId="Tekstprzypisukocowego">
    <w:name w:val="endnote text"/>
    <w:basedOn w:val="Normalny"/>
    <w:link w:val="TekstprzypisukocowegoZnak"/>
    <w:uiPriority w:val="99"/>
    <w:semiHidden/>
    <w:unhideWhenUsed/>
    <w:rsid w:val="00710819"/>
    <w:rPr>
      <w:sz w:val="20"/>
      <w:szCs w:val="20"/>
    </w:rPr>
  </w:style>
  <w:style w:type="character" w:customStyle="1" w:styleId="TekstprzypisukocowegoZnak">
    <w:name w:val="Tekst przypisu końcowego Znak"/>
    <w:basedOn w:val="Domylnaczcionkaakapitu"/>
    <w:link w:val="Tekstprzypisukocowego"/>
    <w:uiPriority w:val="99"/>
    <w:semiHidden/>
    <w:rsid w:val="00710819"/>
    <w:rPr>
      <w:sz w:val="20"/>
      <w:szCs w:val="20"/>
    </w:rPr>
  </w:style>
  <w:style w:type="character" w:styleId="Odwoanieprzypisukocowego">
    <w:name w:val="endnote reference"/>
    <w:basedOn w:val="Domylnaczcionkaakapitu"/>
    <w:uiPriority w:val="99"/>
    <w:semiHidden/>
    <w:unhideWhenUsed/>
    <w:rsid w:val="00710819"/>
    <w:rPr>
      <w:vertAlign w:val="superscript"/>
    </w:rPr>
  </w:style>
  <w:style w:type="paragraph" w:styleId="Tekstdymka">
    <w:name w:val="Balloon Text"/>
    <w:basedOn w:val="Normalny"/>
    <w:link w:val="TekstdymkaZnak"/>
    <w:uiPriority w:val="99"/>
    <w:semiHidden/>
    <w:unhideWhenUsed/>
    <w:rsid w:val="002067F9"/>
    <w:rPr>
      <w:rFonts w:ascii="Tahoma" w:hAnsi="Tahoma" w:cs="Tahoma"/>
      <w:sz w:val="16"/>
      <w:szCs w:val="16"/>
    </w:rPr>
  </w:style>
  <w:style w:type="character" w:customStyle="1" w:styleId="TekstdymkaZnak">
    <w:name w:val="Tekst dymka Znak"/>
    <w:basedOn w:val="Domylnaczcionkaakapitu"/>
    <w:link w:val="Tekstdymka"/>
    <w:uiPriority w:val="99"/>
    <w:semiHidden/>
    <w:rsid w:val="002067F9"/>
    <w:rPr>
      <w:rFonts w:ascii="Tahoma" w:hAnsi="Tahoma" w:cs="Tahoma"/>
      <w:sz w:val="16"/>
      <w:szCs w:val="16"/>
    </w:rPr>
  </w:style>
  <w:style w:type="character" w:customStyle="1" w:styleId="TytuZnak">
    <w:name w:val="Tytuł Znak"/>
    <w:basedOn w:val="Domylnaczcionkaakapitu"/>
    <w:link w:val="Tytu"/>
    <w:uiPriority w:val="10"/>
    <w:rsid w:val="00E21846"/>
    <w:rPr>
      <w:rFonts w:asciiTheme="majorHAnsi" w:eastAsiaTheme="majorEastAsia" w:hAnsiTheme="majorHAnsi"/>
      <w:b/>
      <w:bCs/>
      <w:kern w:val="28"/>
      <w:sz w:val="32"/>
      <w:szCs w:val="32"/>
    </w:rPr>
  </w:style>
  <w:style w:type="character" w:styleId="Odwoaniedokomentarza">
    <w:name w:val="annotation reference"/>
    <w:basedOn w:val="Domylnaczcionkaakapitu"/>
    <w:uiPriority w:val="99"/>
    <w:semiHidden/>
    <w:unhideWhenUsed/>
    <w:rsid w:val="004E03E7"/>
    <w:rPr>
      <w:sz w:val="16"/>
      <w:szCs w:val="16"/>
    </w:rPr>
  </w:style>
  <w:style w:type="paragraph" w:styleId="Tekstkomentarza">
    <w:name w:val="annotation text"/>
    <w:basedOn w:val="Normalny"/>
    <w:link w:val="TekstkomentarzaZnak"/>
    <w:uiPriority w:val="99"/>
    <w:semiHidden/>
    <w:unhideWhenUsed/>
    <w:rsid w:val="004E03E7"/>
    <w:rPr>
      <w:sz w:val="20"/>
      <w:szCs w:val="20"/>
    </w:rPr>
  </w:style>
  <w:style w:type="character" w:customStyle="1" w:styleId="TekstkomentarzaZnak">
    <w:name w:val="Tekst komentarza Znak"/>
    <w:basedOn w:val="Domylnaczcionkaakapitu"/>
    <w:link w:val="Tekstkomentarza"/>
    <w:uiPriority w:val="99"/>
    <w:semiHidden/>
    <w:rsid w:val="004E03E7"/>
    <w:rPr>
      <w:sz w:val="20"/>
      <w:szCs w:val="20"/>
    </w:rPr>
  </w:style>
  <w:style w:type="paragraph" w:styleId="Tematkomentarza">
    <w:name w:val="annotation subject"/>
    <w:basedOn w:val="Tekstkomentarza"/>
    <w:next w:val="Tekstkomentarza"/>
    <w:link w:val="TematkomentarzaZnak"/>
    <w:uiPriority w:val="99"/>
    <w:semiHidden/>
    <w:unhideWhenUsed/>
    <w:rsid w:val="004E03E7"/>
    <w:rPr>
      <w:b/>
      <w:bCs/>
    </w:rPr>
  </w:style>
  <w:style w:type="character" w:customStyle="1" w:styleId="TematkomentarzaZnak">
    <w:name w:val="Temat komentarza Znak"/>
    <w:basedOn w:val="TekstkomentarzaZnak"/>
    <w:link w:val="Tematkomentarza"/>
    <w:uiPriority w:val="99"/>
    <w:semiHidden/>
    <w:rsid w:val="004E03E7"/>
    <w:rPr>
      <w:b/>
      <w:bCs/>
      <w:sz w:val="20"/>
      <w:szCs w:val="20"/>
    </w:rPr>
  </w:style>
  <w:style w:type="paragraph" w:customStyle="1" w:styleId="Default">
    <w:name w:val="Default"/>
    <w:rsid w:val="005E5DD7"/>
    <w:pPr>
      <w:autoSpaceDE w:val="0"/>
      <w:autoSpaceDN w:val="0"/>
      <w:adjustRightInd w:val="0"/>
    </w:pPr>
    <w:rPr>
      <w:color w:val="000000"/>
    </w:rPr>
  </w:style>
  <w:style w:type="character" w:styleId="Hipercze">
    <w:name w:val="Hyperlink"/>
    <w:basedOn w:val="Domylnaczcionkaakapitu"/>
    <w:uiPriority w:val="99"/>
    <w:unhideWhenUsed/>
    <w:rsid w:val="00D304FF"/>
    <w:rPr>
      <w:color w:val="0000FF" w:themeColor="hyperlink"/>
      <w:u w:val="single"/>
    </w:rPr>
  </w:style>
  <w:style w:type="character" w:customStyle="1" w:styleId="Nagwek1Znak">
    <w:name w:val="Nagłówek 1 Znak"/>
    <w:basedOn w:val="Domylnaczcionkaakapitu"/>
    <w:link w:val="Nagwek1"/>
    <w:uiPriority w:val="9"/>
    <w:rsid w:val="00E21846"/>
    <w:rPr>
      <w:rFonts w:asciiTheme="majorHAnsi" w:eastAsiaTheme="majorEastAsia" w:hAnsiTheme="majorHAnsi"/>
      <w:b/>
      <w:bCs/>
      <w:kern w:val="32"/>
      <w:sz w:val="32"/>
      <w:szCs w:val="32"/>
    </w:rPr>
  </w:style>
  <w:style w:type="character" w:customStyle="1" w:styleId="Nagwek3Znak">
    <w:name w:val="Nagłówek 3 Znak"/>
    <w:basedOn w:val="Domylnaczcionkaakapitu"/>
    <w:link w:val="Nagwek3"/>
    <w:uiPriority w:val="9"/>
    <w:semiHidden/>
    <w:rsid w:val="00E21846"/>
    <w:rPr>
      <w:rFonts w:asciiTheme="majorHAnsi" w:eastAsiaTheme="majorEastAsia" w:hAnsiTheme="majorHAnsi"/>
      <w:b/>
      <w:bCs/>
      <w:sz w:val="26"/>
      <w:szCs w:val="26"/>
    </w:rPr>
  </w:style>
  <w:style w:type="character" w:customStyle="1" w:styleId="Nagwek4Znak">
    <w:name w:val="Nagłówek 4 Znak"/>
    <w:basedOn w:val="Domylnaczcionkaakapitu"/>
    <w:link w:val="Nagwek4"/>
    <w:uiPriority w:val="9"/>
    <w:semiHidden/>
    <w:rsid w:val="00E21846"/>
    <w:rPr>
      <w:b/>
      <w:bCs/>
      <w:sz w:val="28"/>
      <w:szCs w:val="28"/>
    </w:rPr>
  </w:style>
  <w:style w:type="character" w:customStyle="1" w:styleId="Nagwek5Znak">
    <w:name w:val="Nagłówek 5 Znak"/>
    <w:basedOn w:val="Domylnaczcionkaakapitu"/>
    <w:link w:val="Nagwek5"/>
    <w:uiPriority w:val="9"/>
    <w:semiHidden/>
    <w:rsid w:val="00E21846"/>
    <w:rPr>
      <w:b/>
      <w:bCs/>
      <w:i/>
      <w:iCs/>
      <w:sz w:val="26"/>
      <w:szCs w:val="26"/>
    </w:rPr>
  </w:style>
  <w:style w:type="character" w:customStyle="1" w:styleId="Nagwek6Znak">
    <w:name w:val="Nagłówek 6 Znak"/>
    <w:basedOn w:val="Domylnaczcionkaakapitu"/>
    <w:link w:val="Nagwek6"/>
    <w:uiPriority w:val="9"/>
    <w:semiHidden/>
    <w:rsid w:val="00E21846"/>
    <w:rPr>
      <w:b/>
      <w:bCs/>
    </w:rPr>
  </w:style>
  <w:style w:type="character" w:customStyle="1" w:styleId="Nagwek7Znak">
    <w:name w:val="Nagłówek 7 Znak"/>
    <w:basedOn w:val="Domylnaczcionkaakapitu"/>
    <w:link w:val="Nagwek7"/>
    <w:uiPriority w:val="9"/>
    <w:semiHidden/>
    <w:rsid w:val="00E21846"/>
    <w:rPr>
      <w:sz w:val="24"/>
      <w:szCs w:val="24"/>
    </w:rPr>
  </w:style>
  <w:style w:type="character" w:customStyle="1" w:styleId="Nagwek8Znak">
    <w:name w:val="Nagłówek 8 Znak"/>
    <w:basedOn w:val="Domylnaczcionkaakapitu"/>
    <w:link w:val="Nagwek8"/>
    <w:uiPriority w:val="9"/>
    <w:semiHidden/>
    <w:rsid w:val="00E21846"/>
    <w:rPr>
      <w:i/>
      <w:iCs/>
      <w:sz w:val="24"/>
      <w:szCs w:val="24"/>
    </w:rPr>
  </w:style>
  <w:style w:type="character" w:customStyle="1" w:styleId="Nagwek9Znak">
    <w:name w:val="Nagłówek 9 Znak"/>
    <w:basedOn w:val="Domylnaczcionkaakapitu"/>
    <w:link w:val="Nagwek9"/>
    <w:uiPriority w:val="9"/>
    <w:semiHidden/>
    <w:rsid w:val="00E21846"/>
    <w:rPr>
      <w:rFonts w:asciiTheme="majorHAnsi" w:eastAsiaTheme="majorEastAsia" w:hAnsiTheme="majorHAnsi"/>
    </w:rPr>
  </w:style>
  <w:style w:type="paragraph" w:styleId="Podtytu">
    <w:name w:val="Subtitle"/>
    <w:basedOn w:val="Normalny"/>
    <w:next w:val="Normalny"/>
    <w:link w:val="PodtytuZnak"/>
    <w:pPr>
      <w:spacing w:after="60"/>
      <w:jc w:val="center"/>
    </w:pPr>
    <w:rPr>
      <w:rFonts w:ascii="Cambria" w:eastAsia="Cambria" w:hAnsi="Cambria" w:cs="Cambria"/>
    </w:rPr>
  </w:style>
  <w:style w:type="character" w:customStyle="1" w:styleId="PodtytuZnak">
    <w:name w:val="Podtytuł Znak"/>
    <w:basedOn w:val="Domylnaczcionkaakapitu"/>
    <w:link w:val="Podtytu"/>
    <w:uiPriority w:val="11"/>
    <w:rsid w:val="00E21846"/>
    <w:rPr>
      <w:rFonts w:asciiTheme="majorHAnsi" w:eastAsiaTheme="majorEastAsia" w:hAnsiTheme="majorHAnsi"/>
      <w:sz w:val="24"/>
      <w:szCs w:val="24"/>
    </w:rPr>
  </w:style>
  <w:style w:type="character" w:styleId="Pogrubienie">
    <w:name w:val="Strong"/>
    <w:basedOn w:val="Domylnaczcionkaakapitu"/>
    <w:uiPriority w:val="22"/>
    <w:qFormat/>
    <w:rsid w:val="00E21846"/>
    <w:rPr>
      <w:b/>
      <w:bCs/>
    </w:rPr>
  </w:style>
  <w:style w:type="character" w:styleId="Uwydatnienie">
    <w:name w:val="Emphasis"/>
    <w:basedOn w:val="Domylnaczcionkaakapitu"/>
    <w:uiPriority w:val="20"/>
    <w:qFormat/>
    <w:rsid w:val="00E21846"/>
    <w:rPr>
      <w:rFonts w:asciiTheme="minorHAnsi" w:hAnsiTheme="minorHAnsi"/>
      <w:b/>
      <w:i/>
      <w:iCs/>
    </w:rPr>
  </w:style>
  <w:style w:type="paragraph" w:styleId="Bezodstpw">
    <w:name w:val="No Spacing"/>
    <w:basedOn w:val="Normalny"/>
    <w:uiPriority w:val="1"/>
    <w:qFormat/>
    <w:rsid w:val="00E21846"/>
    <w:rPr>
      <w:szCs w:val="32"/>
    </w:rPr>
  </w:style>
  <w:style w:type="paragraph" w:styleId="Cytat">
    <w:name w:val="Quote"/>
    <w:basedOn w:val="Normalny"/>
    <w:next w:val="Normalny"/>
    <w:link w:val="CytatZnak"/>
    <w:uiPriority w:val="29"/>
    <w:qFormat/>
    <w:rsid w:val="00E21846"/>
    <w:rPr>
      <w:i/>
    </w:rPr>
  </w:style>
  <w:style w:type="character" w:customStyle="1" w:styleId="CytatZnak">
    <w:name w:val="Cytat Znak"/>
    <w:basedOn w:val="Domylnaczcionkaakapitu"/>
    <w:link w:val="Cytat"/>
    <w:uiPriority w:val="29"/>
    <w:rsid w:val="00E21846"/>
    <w:rPr>
      <w:i/>
      <w:sz w:val="24"/>
      <w:szCs w:val="24"/>
    </w:rPr>
  </w:style>
  <w:style w:type="paragraph" w:styleId="Cytatintensywny">
    <w:name w:val="Intense Quote"/>
    <w:basedOn w:val="Normalny"/>
    <w:next w:val="Normalny"/>
    <w:link w:val="CytatintensywnyZnak"/>
    <w:uiPriority w:val="30"/>
    <w:qFormat/>
    <w:rsid w:val="00E21846"/>
    <w:pPr>
      <w:ind w:left="720" w:right="720"/>
    </w:pPr>
    <w:rPr>
      <w:b/>
      <w:i/>
      <w:szCs w:val="22"/>
    </w:rPr>
  </w:style>
  <w:style w:type="character" w:customStyle="1" w:styleId="CytatintensywnyZnak">
    <w:name w:val="Cytat intensywny Znak"/>
    <w:basedOn w:val="Domylnaczcionkaakapitu"/>
    <w:link w:val="Cytatintensywny"/>
    <w:uiPriority w:val="30"/>
    <w:rsid w:val="00E21846"/>
    <w:rPr>
      <w:b/>
      <w:i/>
      <w:sz w:val="24"/>
    </w:rPr>
  </w:style>
  <w:style w:type="character" w:styleId="Wyrnieniedelikatne">
    <w:name w:val="Subtle Emphasis"/>
    <w:uiPriority w:val="19"/>
    <w:qFormat/>
    <w:rsid w:val="00E21846"/>
    <w:rPr>
      <w:i/>
      <w:color w:val="5A5A5A" w:themeColor="text1" w:themeTint="A5"/>
    </w:rPr>
  </w:style>
  <w:style w:type="character" w:styleId="Wyrnienieintensywne">
    <w:name w:val="Intense Emphasis"/>
    <w:basedOn w:val="Domylnaczcionkaakapitu"/>
    <w:uiPriority w:val="21"/>
    <w:qFormat/>
    <w:rsid w:val="00E21846"/>
    <w:rPr>
      <w:b/>
      <w:i/>
      <w:sz w:val="24"/>
      <w:szCs w:val="24"/>
      <w:u w:val="single"/>
    </w:rPr>
  </w:style>
  <w:style w:type="character" w:styleId="Odwoaniedelikatne">
    <w:name w:val="Subtle Reference"/>
    <w:basedOn w:val="Domylnaczcionkaakapitu"/>
    <w:uiPriority w:val="31"/>
    <w:qFormat/>
    <w:rsid w:val="00E21846"/>
    <w:rPr>
      <w:sz w:val="24"/>
      <w:szCs w:val="24"/>
      <w:u w:val="single"/>
    </w:rPr>
  </w:style>
  <w:style w:type="character" w:styleId="Odwoanieintensywne">
    <w:name w:val="Intense Reference"/>
    <w:basedOn w:val="Domylnaczcionkaakapitu"/>
    <w:uiPriority w:val="32"/>
    <w:qFormat/>
    <w:rsid w:val="00E21846"/>
    <w:rPr>
      <w:b/>
      <w:sz w:val="24"/>
      <w:u w:val="single"/>
    </w:rPr>
  </w:style>
  <w:style w:type="character" w:styleId="Tytuksiki">
    <w:name w:val="Book Title"/>
    <w:basedOn w:val="Domylnaczcionkaakapitu"/>
    <w:uiPriority w:val="33"/>
    <w:qFormat/>
    <w:rsid w:val="00E21846"/>
    <w:rPr>
      <w:rFonts w:asciiTheme="majorHAnsi" w:eastAsiaTheme="majorEastAsia" w:hAnsiTheme="majorHAnsi"/>
      <w:b/>
      <w:i/>
      <w:sz w:val="24"/>
      <w:szCs w:val="24"/>
    </w:rPr>
  </w:style>
  <w:style w:type="paragraph" w:styleId="Nagwekspisutreci">
    <w:name w:val="TOC Heading"/>
    <w:basedOn w:val="Nagwek1"/>
    <w:next w:val="Normalny"/>
    <w:uiPriority w:val="39"/>
    <w:semiHidden/>
    <w:unhideWhenUsed/>
    <w:qFormat/>
    <w:rsid w:val="00E21846"/>
    <w:pPr>
      <w:outlineLvl w:val="9"/>
    </w:pPr>
  </w:style>
  <w:style w:type="paragraph" w:styleId="Nagwek">
    <w:name w:val="header"/>
    <w:basedOn w:val="Normalny"/>
    <w:link w:val="NagwekZnak"/>
    <w:uiPriority w:val="99"/>
    <w:unhideWhenUsed/>
    <w:rsid w:val="00054F1D"/>
    <w:pPr>
      <w:tabs>
        <w:tab w:val="center" w:pos="4536"/>
        <w:tab w:val="right" w:pos="9072"/>
      </w:tabs>
    </w:pPr>
  </w:style>
  <w:style w:type="character" w:customStyle="1" w:styleId="NagwekZnak">
    <w:name w:val="Nagłówek Znak"/>
    <w:basedOn w:val="Domylnaczcionkaakapitu"/>
    <w:link w:val="Nagwek"/>
    <w:uiPriority w:val="99"/>
    <w:rsid w:val="00054F1D"/>
  </w:style>
  <w:style w:type="paragraph" w:styleId="Stopka">
    <w:name w:val="footer"/>
    <w:basedOn w:val="Normalny"/>
    <w:link w:val="StopkaZnak"/>
    <w:uiPriority w:val="99"/>
    <w:unhideWhenUsed/>
    <w:rsid w:val="00054F1D"/>
    <w:pPr>
      <w:tabs>
        <w:tab w:val="center" w:pos="4536"/>
        <w:tab w:val="right" w:pos="9072"/>
      </w:tabs>
    </w:pPr>
  </w:style>
  <w:style w:type="character" w:customStyle="1" w:styleId="StopkaZnak">
    <w:name w:val="Stopka Znak"/>
    <w:basedOn w:val="Domylnaczcionkaakapitu"/>
    <w:link w:val="Stopka"/>
    <w:uiPriority w:val="99"/>
    <w:rsid w:val="00054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oczta@ptt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P8DAFBIwJSKGwA63TuqzZ0xdGg==">AMUW2mWe4KxWtITNHPv5RS6fy/lHdRfUwOIOTuSPfVdyC8MBLiMuY83AJMg3yk+CbArvXkqVCa2L1K3/v1/TUFc5F3aOl/XBcYTp1Hkmp8y9/UAHoqoRhRGjIAi07/l3Hk/8TJu1jxVi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1165</Words>
  <Characters>6996</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PTTK PTTK</cp:lastModifiedBy>
  <cp:revision>5</cp:revision>
  <dcterms:created xsi:type="dcterms:W3CDTF">2020-07-04T12:30:00Z</dcterms:created>
  <dcterms:modified xsi:type="dcterms:W3CDTF">2026-10-28T16:34:00Z</dcterms:modified>
</cp:coreProperties>
</file>